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8324A9" w14:textId="77777777" w:rsidR="00FC32D6" w:rsidRDefault="00FC32D6" w:rsidP="008A5F7C">
      <w:pPr>
        <w:shd w:val="clear" w:color="auto" w:fill="FFFFFF"/>
        <w:spacing w:after="150" w:line="240" w:lineRule="auto"/>
        <w:jc w:val="center"/>
        <w:rPr>
          <w:rFonts w:ascii="PT Sans" w:eastAsia="Times New Roman" w:hAnsi="PT Sans" w:cs="Times New Roman"/>
          <w:b/>
          <w:bCs/>
          <w:color w:val="000000"/>
          <w:sz w:val="21"/>
          <w:szCs w:val="21"/>
          <w:lang w:eastAsia="ru-RU"/>
        </w:rPr>
      </w:pPr>
    </w:p>
    <w:p w14:paraId="16A2F66A" w14:textId="5036FA90" w:rsidR="008A5F7C" w:rsidRDefault="009D4B04" w:rsidP="008A5F7C">
      <w:pPr>
        <w:shd w:val="clear" w:color="auto" w:fill="FFFFFF"/>
        <w:spacing w:after="150" w:line="240" w:lineRule="auto"/>
        <w:jc w:val="center"/>
        <w:rPr>
          <w:rFonts w:ascii="PT Sans" w:eastAsia="Times New Roman" w:hAnsi="PT Sans" w:cs="Times New Roman"/>
          <w:b/>
          <w:bCs/>
          <w:color w:val="000000"/>
          <w:sz w:val="21"/>
          <w:szCs w:val="21"/>
          <w:lang w:eastAsia="ru-RU"/>
        </w:rPr>
      </w:pPr>
      <w:r>
        <w:rPr>
          <w:rFonts w:ascii="PT Sans" w:eastAsia="Times New Roman" w:hAnsi="PT Sans" w:cs="Times New Roman"/>
          <w:b/>
          <w:bCs/>
          <w:color w:val="000000"/>
          <w:sz w:val="21"/>
          <w:szCs w:val="21"/>
          <w:lang w:eastAsia="ru-RU"/>
        </w:rPr>
        <w:t>Ответить на вопросы</w:t>
      </w:r>
    </w:p>
    <w:p w14:paraId="5038578A" w14:textId="77777777" w:rsidR="00FC32D6" w:rsidRDefault="00FC32D6" w:rsidP="008A5F7C">
      <w:pPr>
        <w:shd w:val="clear" w:color="auto" w:fill="FFFFFF"/>
        <w:spacing w:after="150" w:line="240" w:lineRule="auto"/>
        <w:jc w:val="center"/>
        <w:rPr>
          <w:rFonts w:ascii="PT Sans" w:eastAsia="Times New Roman" w:hAnsi="PT Sans" w:cs="Times New Roman"/>
          <w:color w:val="000000"/>
          <w:sz w:val="21"/>
          <w:szCs w:val="21"/>
          <w:lang w:eastAsia="ru-RU"/>
        </w:rPr>
      </w:pPr>
    </w:p>
    <w:p w14:paraId="25B2AD79" w14:textId="5BC6D205"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1.</w:t>
      </w:r>
      <w:r>
        <w:rPr>
          <w:rFonts w:ascii="PT Sans" w:eastAsia="Times New Roman" w:hAnsi="PT Sans" w:cs="Times New Roman"/>
          <w:color w:val="000000"/>
          <w:sz w:val="21"/>
          <w:szCs w:val="21"/>
          <w:lang w:eastAsia="ru-RU"/>
        </w:rPr>
        <w:t xml:space="preserve"> </w:t>
      </w:r>
      <w:r w:rsidRPr="00671A08">
        <w:rPr>
          <w:rFonts w:ascii="PT Sans" w:eastAsia="Times New Roman" w:hAnsi="PT Sans" w:cs="Times New Roman"/>
          <w:color w:val="000000"/>
          <w:sz w:val="21"/>
          <w:szCs w:val="21"/>
          <w:lang w:eastAsia="ru-RU"/>
        </w:rPr>
        <w:t>Перечислите дефекты, образующиеся при сборке.</w:t>
      </w:r>
    </w:p>
    <w:p w14:paraId="52B5B566" w14:textId="2C73B505"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2.</w:t>
      </w:r>
      <w:r>
        <w:rPr>
          <w:rFonts w:ascii="PT Sans" w:eastAsia="Times New Roman" w:hAnsi="PT Sans" w:cs="Times New Roman"/>
          <w:color w:val="000000"/>
          <w:sz w:val="21"/>
          <w:szCs w:val="21"/>
          <w:lang w:eastAsia="ru-RU"/>
        </w:rPr>
        <w:t xml:space="preserve"> </w:t>
      </w:r>
      <w:r w:rsidRPr="00671A08">
        <w:rPr>
          <w:rFonts w:ascii="PT Sans" w:eastAsia="Times New Roman" w:hAnsi="PT Sans" w:cs="Times New Roman"/>
          <w:color w:val="000000"/>
          <w:sz w:val="21"/>
          <w:szCs w:val="21"/>
          <w:lang w:eastAsia="ru-RU"/>
        </w:rPr>
        <w:t>За счет чего появляются трещины при сборке?</w:t>
      </w:r>
    </w:p>
    <w:p w14:paraId="1FFCFDF9" w14:textId="77777777"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3. Какие дефекты появляются при большом зазоре, притуплении?</w:t>
      </w:r>
    </w:p>
    <w:p w14:paraId="4FBEE06E" w14:textId="7573F0EA"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4</w:t>
      </w:r>
      <w:r w:rsidRPr="00671A08">
        <w:rPr>
          <w:rFonts w:ascii="PT Sans" w:eastAsia="Times New Roman" w:hAnsi="PT Sans" w:cs="Times New Roman"/>
          <w:color w:val="000000"/>
          <w:sz w:val="21"/>
          <w:szCs w:val="21"/>
          <w:lang w:eastAsia="ru-RU"/>
        </w:rPr>
        <w:t>.</w:t>
      </w:r>
      <w:r>
        <w:rPr>
          <w:rFonts w:ascii="PT Sans" w:eastAsia="Times New Roman" w:hAnsi="PT Sans" w:cs="Times New Roman"/>
          <w:color w:val="000000"/>
          <w:sz w:val="21"/>
          <w:szCs w:val="21"/>
          <w:lang w:eastAsia="ru-RU"/>
        </w:rPr>
        <w:t xml:space="preserve"> </w:t>
      </w:r>
      <w:r w:rsidRPr="00671A08">
        <w:rPr>
          <w:rFonts w:ascii="PT Sans" w:eastAsia="Times New Roman" w:hAnsi="PT Sans" w:cs="Times New Roman"/>
          <w:color w:val="000000"/>
          <w:sz w:val="21"/>
          <w:szCs w:val="21"/>
          <w:lang w:eastAsia="ru-RU"/>
        </w:rPr>
        <w:t>Какие основные дефекты формы шва.</w:t>
      </w:r>
    </w:p>
    <w:p w14:paraId="68B4BC2B" w14:textId="7BEE3ECF"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5</w:t>
      </w:r>
      <w:r w:rsidRPr="00671A08">
        <w:rPr>
          <w:rFonts w:ascii="PT Sans" w:eastAsia="Times New Roman" w:hAnsi="PT Sans" w:cs="Times New Roman"/>
          <w:color w:val="000000"/>
          <w:sz w:val="21"/>
          <w:szCs w:val="21"/>
          <w:lang w:eastAsia="ru-RU"/>
        </w:rPr>
        <w:t>.</w:t>
      </w:r>
      <w:r>
        <w:rPr>
          <w:rFonts w:ascii="PT Sans" w:eastAsia="Times New Roman" w:hAnsi="PT Sans" w:cs="Times New Roman"/>
          <w:color w:val="000000"/>
          <w:sz w:val="21"/>
          <w:szCs w:val="21"/>
          <w:lang w:eastAsia="ru-RU"/>
        </w:rPr>
        <w:t xml:space="preserve"> </w:t>
      </w:r>
      <w:r w:rsidRPr="00671A08">
        <w:rPr>
          <w:rFonts w:ascii="PT Sans" w:eastAsia="Times New Roman" w:hAnsi="PT Sans" w:cs="Times New Roman"/>
          <w:color w:val="000000"/>
          <w:sz w:val="21"/>
          <w:szCs w:val="21"/>
          <w:lang w:eastAsia="ru-RU"/>
        </w:rPr>
        <w:t>Что влияет на качество сварного шва.</w:t>
      </w:r>
    </w:p>
    <w:p w14:paraId="1C0A91FE" w14:textId="7DEC8A80"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 xml:space="preserve">6. </w:t>
      </w:r>
      <w:r w:rsidRPr="00671A08">
        <w:rPr>
          <w:rFonts w:ascii="PT Sans" w:eastAsia="Times New Roman" w:hAnsi="PT Sans" w:cs="Times New Roman"/>
          <w:color w:val="000000"/>
          <w:sz w:val="21"/>
          <w:szCs w:val="21"/>
          <w:lang w:eastAsia="ru-RU"/>
        </w:rPr>
        <w:t>Причины возникновения внешних дефектов.</w:t>
      </w:r>
    </w:p>
    <w:p w14:paraId="5C8F782A" w14:textId="194EF405"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7</w:t>
      </w:r>
      <w:r w:rsidRPr="00671A08">
        <w:rPr>
          <w:rFonts w:ascii="PT Sans" w:eastAsia="Times New Roman" w:hAnsi="PT Sans" w:cs="Times New Roman"/>
          <w:color w:val="000000"/>
          <w:sz w:val="21"/>
          <w:szCs w:val="21"/>
          <w:lang w:eastAsia="ru-RU"/>
        </w:rPr>
        <w:t>. Назвать меры по предотвращению появления внешних дефектов.</w:t>
      </w:r>
    </w:p>
    <w:p w14:paraId="69D3736C" w14:textId="3107F501"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 xml:space="preserve">8. </w:t>
      </w:r>
      <w:r w:rsidRPr="00671A08">
        <w:rPr>
          <w:rFonts w:ascii="PT Sans" w:eastAsia="Times New Roman" w:hAnsi="PT Sans" w:cs="Times New Roman"/>
          <w:color w:val="000000"/>
          <w:sz w:val="21"/>
          <w:szCs w:val="21"/>
          <w:lang w:eastAsia="ru-RU"/>
        </w:rPr>
        <w:t>Причины возникновения внутренних дефектов.</w:t>
      </w:r>
    </w:p>
    <w:p w14:paraId="6FFFE50D" w14:textId="320A26CB"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9</w:t>
      </w:r>
      <w:r w:rsidRPr="00671A08">
        <w:rPr>
          <w:rFonts w:ascii="PT Sans" w:eastAsia="Times New Roman" w:hAnsi="PT Sans" w:cs="Times New Roman"/>
          <w:color w:val="000000"/>
          <w:sz w:val="21"/>
          <w:szCs w:val="21"/>
          <w:lang w:eastAsia="ru-RU"/>
        </w:rPr>
        <w:t>. Назвать меры по предотвращению появления внутренних дефектов.</w:t>
      </w:r>
    </w:p>
    <w:p w14:paraId="5FE19C7C" w14:textId="04F41054"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 xml:space="preserve">10. </w:t>
      </w:r>
      <w:r w:rsidRPr="00671A08">
        <w:rPr>
          <w:rFonts w:ascii="PT Sans" w:eastAsia="Times New Roman" w:hAnsi="PT Sans" w:cs="Times New Roman"/>
          <w:color w:val="000000"/>
          <w:sz w:val="21"/>
          <w:szCs w:val="21"/>
          <w:lang w:eastAsia="ru-RU"/>
        </w:rPr>
        <w:t>Какие из основных дефектов оказывают влияние на работоспособность конструкций?</w:t>
      </w:r>
    </w:p>
    <w:p w14:paraId="6D3D364F" w14:textId="222315F3" w:rsidR="009D4B04" w:rsidRPr="00671A08" w:rsidRDefault="009D4B04" w:rsidP="009D4B04">
      <w:pPr>
        <w:shd w:val="clear" w:color="auto" w:fill="FFFFFF"/>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 xml:space="preserve">11. </w:t>
      </w:r>
      <w:r w:rsidRPr="00671A08">
        <w:rPr>
          <w:rFonts w:ascii="PT Sans" w:eastAsia="Times New Roman" w:hAnsi="PT Sans" w:cs="Times New Roman"/>
          <w:color w:val="000000"/>
          <w:sz w:val="21"/>
          <w:szCs w:val="21"/>
          <w:lang w:eastAsia="ru-RU"/>
        </w:rPr>
        <w:t>Какие дефекты являются допустимыми, объяснить.</w:t>
      </w:r>
    </w:p>
    <w:p w14:paraId="5C1D2588" w14:textId="38D63F06" w:rsidR="00786E5F" w:rsidRDefault="00786E5F"/>
    <w:p w14:paraId="0E3CA126" w14:textId="46FEEBB9" w:rsidR="0090340A" w:rsidRDefault="0090340A"/>
    <w:p w14:paraId="3CA5E589" w14:textId="43637DA1" w:rsidR="0090340A" w:rsidRDefault="0090340A"/>
    <w:p w14:paraId="5AD7608E" w14:textId="13A003FA" w:rsidR="0090340A" w:rsidRDefault="0090340A"/>
    <w:p w14:paraId="7CC53FDE" w14:textId="363034BD" w:rsidR="0090340A" w:rsidRDefault="0090340A"/>
    <w:p w14:paraId="726411B2" w14:textId="0407CE1B" w:rsidR="0090340A" w:rsidRDefault="0090340A"/>
    <w:p w14:paraId="3A7A9FC6" w14:textId="0D505117" w:rsidR="0090340A" w:rsidRDefault="0090340A"/>
    <w:p w14:paraId="5D4390E2" w14:textId="041A0A6B" w:rsidR="0090340A" w:rsidRDefault="0090340A"/>
    <w:p w14:paraId="760E55F4" w14:textId="1F045C7E" w:rsidR="0090340A" w:rsidRDefault="0090340A"/>
    <w:p w14:paraId="055D0227" w14:textId="5C28445E" w:rsidR="0090340A" w:rsidRDefault="0090340A"/>
    <w:p w14:paraId="0FD3BED1" w14:textId="494C0448" w:rsidR="0090340A" w:rsidRDefault="0090340A"/>
    <w:p w14:paraId="044D2C61" w14:textId="1FAC4022" w:rsidR="0090340A" w:rsidRDefault="0090340A"/>
    <w:p w14:paraId="2E25295A" w14:textId="62B022BB" w:rsidR="0090340A" w:rsidRDefault="0090340A"/>
    <w:p w14:paraId="1A315340" w14:textId="715386A1" w:rsidR="0090340A" w:rsidRDefault="0090340A"/>
    <w:p w14:paraId="2C60BA29" w14:textId="15D2917C" w:rsidR="0090340A" w:rsidRDefault="0090340A"/>
    <w:p w14:paraId="4A240CAD" w14:textId="64071F63" w:rsidR="0090340A" w:rsidRDefault="0090340A"/>
    <w:p w14:paraId="004C114E" w14:textId="014085E0" w:rsidR="0090340A" w:rsidRDefault="0090340A"/>
    <w:p w14:paraId="235CA01F" w14:textId="33777A86" w:rsidR="0090340A" w:rsidRDefault="0090340A"/>
    <w:p w14:paraId="09A43AC1" w14:textId="7C6EA9F1" w:rsidR="0090340A" w:rsidRDefault="0090340A"/>
    <w:p w14:paraId="3C7A8CB8" w14:textId="44754696" w:rsidR="0090340A" w:rsidRDefault="0090340A"/>
    <w:p w14:paraId="501B803D"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lastRenderedPageBreak/>
        <w:t>Лекция №1-2</w:t>
      </w:r>
    </w:p>
    <w:p w14:paraId="4A1371A3"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Тема: Дефекты сварных соединений</w:t>
      </w:r>
    </w:p>
    <w:p w14:paraId="66FB4D02"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Рассматриваемые вопросы</w:t>
      </w:r>
    </w:p>
    <w:p w14:paraId="51C63AEA" w14:textId="77777777" w:rsidR="0090340A" w:rsidRPr="00671A08" w:rsidRDefault="0090340A" w:rsidP="0090340A">
      <w:pPr>
        <w:numPr>
          <w:ilvl w:val="0"/>
          <w:numId w:val="3"/>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Общие сведения о дефектах</w:t>
      </w:r>
    </w:p>
    <w:p w14:paraId="3CCF002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6C455CD0" w14:textId="02B9757F"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В процессе образования сварных соединений в металле шва и зоне термического влияния могут возникать различные отклонения от установленных норм и технических требований, приводящие к ухудшению работоспособности сварных конструкций, снижению их эксплуатационной надежности, ухудшению внешнего вида изделия. Такие отклонения называют дефектами. Дефекты сварных соединений различают по причинам возникновения и месту их расположения (наружные и </w:t>
      </w:r>
      <w:proofErr w:type="spellStart"/>
      <w:proofErr w:type="gramStart"/>
      <w:r w:rsidRPr="00671A08">
        <w:rPr>
          <w:rFonts w:ascii="PT Sans" w:eastAsia="Times New Roman" w:hAnsi="PT Sans" w:cs="Times New Roman"/>
          <w:color w:val="000000"/>
          <w:sz w:val="21"/>
          <w:szCs w:val="21"/>
          <w:lang w:eastAsia="ru-RU"/>
        </w:rPr>
        <w:t>внут</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ренние</w:t>
      </w:r>
      <w:proofErr w:type="spellEnd"/>
      <w:proofErr w:type="gramEnd"/>
      <w:r w:rsidRPr="00671A08">
        <w:rPr>
          <w:rFonts w:ascii="PT Sans" w:eastAsia="Times New Roman" w:hAnsi="PT Sans" w:cs="Times New Roman"/>
          <w:color w:val="000000"/>
          <w:sz w:val="21"/>
          <w:szCs w:val="21"/>
          <w:lang w:eastAsia="ru-RU"/>
        </w:rPr>
        <w:t xml:space="preserve">). В зависимости от причин возникновения их можно разделить на две группы. К первой группе относятся дефекты, связанные с металлургическими и тепловыми явлениями, происходящими в процессе </w:t>
      </w:r>
      <w:proofErr w:type="gramStart"/>
      <w:r w:rsidRPr="00671A08">
        <w:rPr>
          <w:rFonts w:ascii="PT Sans" w:eastAsia="Times New Roman" w:hAnsi="PT Sans" w:cs="Times New Roman"/>
          <w:color w:val="000000"/>
          <w:sz w:val="21"/>
          <w:szCs w:val="21"/>
          <w:lang w:eastAsia="ru-RU"/>
        </w:rPr>
        <w:t xml:space="preserve">об- </w:t>
      </w:r>
      <w:proofErr w:type="spellStart"/>
      <w:r w:rsidRPr="00671A08">
        <w:rPr>
          <w:rFonts w:ascii="PT Sans" w:eastAsia="Times New Roman" w:hAnsi="PT Sans" w:cs="Times New Roman"/>
          <w:color w:val="000000"/>
          <w:sz w:val="21"/>
          <w:szCs w:val="21"/>
          <w:lang w:eastAsia="ru-RU"/>
        </w:rPr>
        <w:t>разования</w:t>
      </w:r>
      <w:proofErr w:type="spellEnd"/>
      <w:proofErr w:type="gramEnd"/>
      <w:r w:rsidRPr="00671A08">
        <w:rPr>
          <w:rFonts w:ascii="PT Sans" w:eastAsia="Times New Roman" w:hAnsi="PT Sans" w:cs="Times New Roman"/>
          <w:color w:val="000000"/>
          <w:sz w:val="21"/>
          <w:szCs w:val="21"/>
          <w:lang w:eastAsia="ru-RU"/>
        </w:rPr>
        <w:t xml:space="preserve">, формирования и кристаллизации сварочной ванны и остывания сварного соединения (горячие и холодные трещины в металле шва и </w:t>
      </w:r>
      <w:proofErr w:type="spellStart"/>
      <w:r w:rsidRPr="00671A08">
        <w:rPr>
          <w:rFonts w:ascii="PT Sans" w:eastAsia="Times New Roman" w:hAnsi="PT Sans" w:cs="Times New Roman"/>
          <w:color w:val="000000"/>
          <w:sz w:val="21"/>
          <w:szCs w:val="21"/>
          <w:lang w:eastAsia="ru-RU"/>
        </w:rPr>
        <w:t>околошовной</w:t>
      </w:r>
      <w:proofErr w:type="spellEnd"/>
      <w:r w:rsidRPr="00671A08">
        <w:rPr>
          <w:rFonts w:ascii="PT Sans" w:eastAsia="Times New Roman" w:hAnsi="PT Sans" w:cs="Times New Roman"/>
          <w:color w:val="000000"/>
          <w:sz w:val="21"/>
          <w:szCs w:val="21"/>
          <w:lang w:eastAsia="ru-RU"/>
        </w:rPr>
        <w:t xml:space="preserve"> зоне, поры, шлаковые включения, неблагоприятные изменения свойств металла шва и зоны термического влияния).</w:t>
      </w:r>
    </w:p>
    <w:p w14:paraId="3C067B71"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Ко второй группе дефектов, которые называют дефектами формирования швов, относят дефекты, происхождение которых связано в </w:t>
      </w:r>
      <w:proofErr w:type="gramStart"/>
      <w:r w:rsidRPr="00671A08">
        <w:rPr>
          <w:rFonts w:ascii="PT Sans" w:eastAsia="Times New Roman" w:hAnsi="PT Sans" w:cs="Times New Roman"/>
          <w:color w:val="000000"/>
          <w:sz w:val="21"/>
          <w:szCs w:val="21"/>
          <w:lang w:eastAsia="ru-RU"/>
        </w:rPr>
        <w:t xml:space="preserve">ос- </w:t>
      </w:r>
      <w:proofErr w:type="spellStart"/>
      <w:r w:rsidRPr="00671A08">
        <w:rPr>
          <w:rFonts w:ascii="PT Sans" w:eastAsia="Times New Roman" w:hAnsi="PT Sans" w:cs="Times New Roman"/>
          <w:color w:val="000000"/>
          <w:sz w:val="21"/>
          <w:szCs w:val="21"/>
          <w:lang w:eastAsia="ru-RU"/>
        </w:rPr>
        <w:t>новном</w:t>
      </w:r>
      <w:proofErr w:type="spellEnd"/>
      <w:proofErr w:type="gramEnd"/>
      <w:r w:rsidRPr="00671A08">
        <w:rPr>
          <w:rFonts w:ascii="PT Sans" w:eastAsia="Times New Roman" w:hAnsi="PT Sans" w:cs="Times New Roman"/>
          <w:color w:val="000000"/>
          <w:sz w:val="21"/>
          <w:szCs w:val="21"/>
          <w:lang w:eastAsia="ru-RU"/>
        </w:rPr>
        <w:t xml:space="preserve"> с нарушением режима сварки, неправильной подготовкой и сборкой элементов конструкции под сварку, неисправностью оборудования, недостаточной квалификацией сварщика и другими нарушения- ми технологического процесса. К дефектам этой группы относятся </w:t>
      </w:r>
      <w:proofErr w:type="spellStart"/>
      <w:proofErr w:type="gramStart"/>
      <w:r w:rsidRPr="00671A08">
        <w:rPr>
          <w:rFonts w:ascii="PT Sans" w:eastAsia="Times New Roman" w:hAnsi="PT Sans" w:cs="Times New Roman"/>
          <w:color w:val="000000"/>
          <w:sz w:val="21"/>
          <w:szCs w:val="21"/>
          <w:lang w:eastAsia="ru-RU"/>
        </w:rPr>
        <w:t>не-</w:t>
      </w:r>
      <w:proofErr w:type="spellEnd"/>
      <w:r w:rsidRPr="00671A08">
        <w:rPr>
          <w:rFonts w:ascii="PT Sans" w:eastAsia="Times New Roman" w:hAnsi="PT Sans" w:cs="Times New Roman"/>
          <w:color w:val="000000"/>
          <w:sz w:val="21"/>
          <w:szCs w:val="21"/>
          <w:lang w:eastAsia="ru-RU"/>
        </w:rPr>
        <w:t xml:space="preserve"> соответствия</w:t>
      </w:r>
      <w:proofErr w:type="gramEnd"/>
      <w:r w:rsidRPr="00671A08">
        <w:rPr>
          <w:rFonts w:ascii="PT Sans" w:eastAsia="Times New Roman" w:hAnsi="PT Sans" w:cs="Times New Roman"/>
          <w:color w:val="000000"/>
          <w:sz w:val="21"/>
          <w:szCs w:val="21"/>
          <w:lang w:eastAsia="ru-RU"/>
        </w:rPr>
        <w:t xml:space="preserve"> швов расчетным размерам,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подрезы, п</w:t>
      </w:r>
      <w:bookmarkStart w:id="0" w:name="_GoBack"/>
      <w:bookmarkEnd w:id="0"/>
      <w:r w:rsidRPr="00671A08">
        <w:rPr>
          <w:rFonts w:ascii="PT Sans" w:eastAsia="Times New Roman" w:hAnsi="PT Sans" w:cs="Times New Roman"/>
          <w:color w:val="000000"/>
          <w:sz w:val="21"/>
          <w:szCs w:val="21"/>
          <w:lang w:eastAsia="ru-RU"/>
        </w:rPr>
        <w:t xml:space="preserve">рожоги, наплывы, </w:t>
      </w:r>
      <w:proofErr w:type="spellStart"/>
      <w:r w:rsidRPr="00671A08">
        <w:rPr>
          <w:rFonts w:ascii="PT Sans" w:eastAsia="Times New Roman" w:hAnsi="PT Sans" w:cs="Times New Roman"/>
          <w:color w:val="000000"/>
          <w:sz w:val="21"/>
          <w:szCs w:val="21"/>
          <w:lang w:eastAsia="ru-RU"/>
        </w:rPr>
        <w:t>незаваренные</w:t>
      </w:r>
      <w:proofErr w:type="spellEnd"/>
      <w:r w:rsidRPr="00671A08">
        <w:rPr>
          <w:rFonts w:ascii="PT Sans" w:eastAsia="Times New Roman" w:hAnsi="PT Sans" w:cs="Times New Roman"/>
          <w:color w:val="000000"/>
          <w:sz w:val="21"/>
          <w:szCs w:val="21"/>
          <w:lang w:eastAsia="ru-RU"/>
        </w:rPr>
        <w:t xml:space="preserve"> кратеры и др. Дефектами формы и размеров сварных швов является их </w:t>
      </w:r>
      <w:proofErr w:type="spellStart"/>
      <w:r w:rsidRPr="00671A08">
        <w:rPr>
          <w:rFonts w:ascii="PT Sans" w:eastAsia="Times New Roman" w:hAnsi="PT Sans" w:cs="Times New Roman"/>
          <w:color w:val="000000"/>
          <w:sz w:val="21"/>
          <w:szCs w:val="21"/>
          <w:lang w:eastAsia="ru-RU"/>
        </w:rPr>
        <w:t>неполномерность</w:t>
      </w:r>
      <w:proofErr w:type="spellEnd"/>
      <w:r w:rsidRPr="00671A08">
        <w:rPr>
          <w:rFonts w:ascii="PT Sans" w:eastAsia="Times New Roman" w:hAnsi="PT Sans" w:cs="Times New Roman"/>
          <w:color w:val="000000"/>
          <w:sz w:val="21"/>
          <w:szCs w:val="21"/>
          <w:lang w:eastAsia="ru-RU"/>
        </w:rPr>
        <w:t xml:space="preserve">, неравномерные ширина и высота, бугристость, седловины, перетяжки и т.п. Эти дефекты снижают прочность и </w:t>
      </w:r>
      <w:proofErr w:type="spellStart"/>
      <w:proofErr w:type="gramStart"/>
      <w:r w:rsidRPr="00671A08">
        <w:rPr>
          <w:rFonts w:ascii="PT Sans" w:eastAsia="Times New Roman" w:hAnsi="PT Sans" w:cs="Times New Roman"/>
          <w:color w:val="000000"/>
          <w:sz w:val="21"/>
          <w:szCs w:val="21"/>
          <w:lang w:eastAsia="ru-RU"/>
        </w:rPr>
        <w:t>ухуд</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шают</w:t>
      </w:r>
      <w:proofErr w:type="spellEnd"/>
      <w:proofErr w:type="gramEnd"/>
      <w:r w:rsidRPr="00671A08">
        <w:rPr>
          <w:rFonts w:ascii="PT Sans" w:eastAsia="Times New Roman" w:hAnsi="PT Sans" w:cs="Times New Roman"/>
          <w:color w:val="000000"/>
          <w:sz w:val="21"/>
          <w:szCs w:val="21"/>
          <w:lang w:eastAsia="ru-RU"/>
        </w:rPr>
        <w:t xml:space="preserve"> внешний вид шва. Причины их возникновения при механизированных способах сварки – колебания напряжения в сети, проскальзывание проволоки в подающих роликах, неравномерная скорость сварки </w:t>
      </w:r>
      <w:proofErr w:type="gramStart"/>
      <w:r w:rsidRPr="00671A08">
        <w:rPr>
          <w:rFonts w:ascii="PT Sans" w:eastAsia="Times New Roman" w:hAnsi="PT Sans" w:cs="Times New Roman"/>
          <w:color w:val="000000"/>
          <w:sz w:val="21"/>
          <w:szCs w:val="21"/>
          <w:lang w:eastAsia="ru-RU"/>
        </w:rPr>
        <w:t>из- за люфтов</w:t>
      </w:r>
      <w:proofErr w:type="gramEnd"/>
      <w:r w:rsidRPr="00671A08">
        <w:rPr>
          <w:rFonts w:ascii="PT Sans" w:eastAsia="Times New Roman" w:hAnsi="PT Sans" w:cs="Times New Roman"/>
          <w:color w:val="000000"/>
          <w:sz w:val="21"/>
          <w:szCs w:val="21"/>
          <w:lang w:eastAsia="ru-RU"/>
        </w:rPr>
        <w:t xml:space="preserve"> в механизме перемещения сварочного автомата, неправильный угол наклона электрода, протекание жидкого металла в зазоры, их неравномерность по длине стыка и т.п. Дефекты формы и размеров швов косвенно указывают на возможность образования внутренних дефектов в шве.</w:t>
      </w:r>
    </w:p>
    <w:p w14:paraId="0D249958" w14:textId="73EFAA8D" w:rsidR="0090340A" w:rsidRDefault="0090340A"/>
    <w:p w14:paraId="4C6EC5C1" w14:textId="50A5518F" w:rsidR="0090340A" w:rsidRDefault="0090340A"/>
    <w:p w14:paraId="3010D39F"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Дефекты формы шва</w:t>
      </w:r>
    </w:p>
    <w:p w14:paraId="109336EF"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Рассматриваемые вопросы</w:t>
      </w:r>
    </w:p>
    <w:p w14:paraId="7AAF2B37" w14:textId="77777777" w:rsidR="0090340A" w:rsidRPr="00671A08" w:rsidRDefault="0090340A" w:rsidP="0090340A">
      <w:pPr>
        <w:numPr>
          <w:ilvl w:val="0"/>
          <w:numId w:val="4"/>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Неравномерность по ширине и высоте шва</w:t>
      </w:r>
    </w:p>
    <w:p w14:paraId="2D19C642"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50D78D6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Следующая разновидность дефекта – </w:t>
      </w:r>
      <w:r w:rsidRPr="00671A08">
        <w:rPr>
          <w:rFonts w:ascii="PT Sans" w:eastAsia="Times New Roman" w:hAnsi="PT Sans" w:cs="Times New Roman"/>
          <w:i/>
          <w:iCs/>
          <w:color w:val="000000"/>
          <w:sz w:val="21"/>
          <w:szCs w:val="21"/>
          <w:lang w:eastAsia="ru-RU"/>
        </w:rPr>
        <w:t>неравномерность шва</w:t>
      </w:r>
      <w:r w:rsidRPr="00671A08">
        <w:rPr>
          <w:rFonts w:ascii="PT Sans" w:eastAsia="Times New Roman" w:hAnsi="PT Sans" w:cs="Times New Roman"/>
          <w:color w:val="000000"/>
          <w:sz w:val="21"/>
          <w:szCs w:val="21"/>
          <w:lang w:eastAsia="ru-RU"/>
        </w:rPr>
        <w:t>, </w:t>
      </w:r>
      <w:proofErr w:type="spellStart"/>
      <w:proofErr w:type="gramStart"/>
      <w:r w:rsidRPr="00671A08">
        <w:rPr>
          <w:rFonts w:ascii="PT Sans" w:eastAsia="Times New Roman" w:hAnsi="PT Sans" w:cs="Times New Roman"/>
          <w:i/>
          <w:iCs/>
          <w:color w:val="000000"/>
          <w:sz w:val="21"/>
          <w:szCs w:val="21"/>
          <w:lang w:eastAsia="ru-RU"/>
        </w:rPr>
        <w:t>несо</w:t>
      </w:r>
      <w:proofErr w:type="spellEnd"/>
      <w:r w:rsidRPr="00671A08">
        <w:rPr>
          <w:rFonts w:ascii="PT Sans" w:eastAsia="Times New Roman" w:hAnsi="PT Sans" w:cs="Times New Roman"/>
          <w:i/>
          <w:iCs/>
          <w:color w:val="000000"/>
          <w:sz w:val="21"/>
          <w:szCs w:val="21"/>
          <w:lang w:eastAsia="ru-RU"/>
        </w:rPr>
        <w:t xml:space="preserve">- </w:t>
      </w:r>
      <w:proofErr w:type="spellStart"/>
      <w:r w:rsidRPr="00671A08">
        <w:rPr>
          <w:rFonts w:ascii="PT Sans" w:eastAsia="Times New Roman" w:hAnsi="PT Sans" w:cs="Times New Roman"/>
          <w:i/>
          <w:iCs/>
          <w:color w:val="000000"/>
          <w:sz w:val="21"/>
          <w:szCs w:val="21"/>
          <w:lang w:eastAsia="ru-RU"/>
        </w:rPr>
        <w:t>ответствие</w:t>
      </w:r>
      <w:proofErr w:type="spellEnd"/>
      <w:proofErr w:type="gramEnd"/>
      <w:r w:rsidRPr="00671A08">
        <w:rPr>
          <w:rFonts w:ascii="PT Sans" w:eastAsia="Times New Roman" w:hAnsi="PT Sans" w:cs="Times New Roman"/>
          <w:i/>
          <w:iCs/>
          <w:color w:val="000000"/>
          <w:sz w:val="21"/>
          <w:szCs w:val="21"/>
          <w:lang w:eastAsia="ru-RU"/>
        </w:rPr>
        <w:t xml:space="preserve"> геометрических размеров шва </w:t>
      </w:r>
      <w:r w:rsidRPr="00671A08">
        <w:rPr>
          <w:rFonts w:ascii="PT Sans" w:eastAsia="Times New Roman" w:hAnsi="PT Sans" w:cs="Times New Roman"/>
          <w:color w:val="000000"/>
          <w:sz w:val="21"/>
          <w:szCs w:val="21"/>
          <w:lang w:eastAsia="ru-RU"/>
        </w:rPr>
        <w:t xml:space="preserve">требуемым (рис. 5.9). </w:t>
      </w:r>
      <w:proofErr w:type="spellStart"/>
      <w:proofErr w:type="gramStart"/>
      <w:r w:rsidRPr="00671A08">
        <w:rPr>
          <w:rFonts w:ascii="PT Sans" w:eastAsia="Times New Roman" w:hAnsi="PT Sans" w:cs="Times New Roman"/>
          <w:color w:val="000000"/>
          <w:sz w:val="21"/>
          <w:szCs w:val="21"/>
          <w:lang w:eastAsia="ru-RU"/>
        </w:rPr>
        <w:t>Появ</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ляется</w:t>
      </w:r>
      <w:proofErr w:type="spellEnd"/>
      <w:proofErr w:type="gramEnd"/>
      <w:r w:rsidRPr="00671A08">
        <w:rPr>
          <w:rFonts w:ascii="PT Sans" w:eastAsia="Times New Roman" w:hAnsi="PT Sans" w:cs="Times New Roman"/>
          <w:color w:val="000000"/>
          <w:sz w:val="21"/>
          <w:szCs w:val="21"/>
          <w:lang w:eastAsia="ru-RU"/>
        </w:rPr>
        <w:t xml:space="preserve"> дефект по причине неустойчивого режима сварки, неточного на- правления электрода. Если это автоматизированная сварка, то причины</w:t>
      </w:r>
    </w:p>
    <w:p w14:paraId="7858371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заключаются в колебании напряжения в сети, проскальзывание </w:t>
      </w:r>
      <w:proofErr w:type="spellStart"/>
      <w:proofErr w:type="gramStart"/>
      <w:r w:rsidRPr="00671A08">
        <w:rPr>
          <w:rFonts w:ascii="PT Sans" w:eastAsia="Times New Roman" w:hAnsi="PT Sans" w:cs="Times New Roman"/>
          <w:color w:val="000000"/>
          <w:sz w:val="21"/>
          <w:szCs w:val="21"/>
          <w:lang w:eastAsia="ru-RU"/>
        </w:rPr>
        <w:t>прово</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локи</w:t>
      </w:r>
      <w:proofErr w:type="spellEnd"/>
      <w:proofErr w:type="gramEnd"/>
      <w:r w:rsidRPr="00671A08">
        <w:rPr>
          <w:rFonts w:ascii="PT Sans" w:eastAsia="Times New Roman" w:hAnsi="PT Sans" w:cs="Times New Roman"/>
          <w:color w:val="000000"/>
          <w:sz w:val="21"/>
          <w:szCs w:val="21"/>
          <w:lang w:eastAsia="ru-RU"/>
        </w:rPr>
        <w:t xml:space="preserve"> в подающих роликах, протекание жидкого металла в зазоры, </w:t>
      </w:r>
      <w:proofErr w:type="spellStart"/>
      <w:r w:rsidRPr="00671A08">
        <w:rPr>
          <w:rFonts w:ascii="PT Sans" w:eastAsia="Times New Roman" w:hAnsi="PT Sans" w:cs="Times New Roman"/>
          <w:color w:val="000000"/>
          <w:sz w:val="21"/>
          <w:szCs w:val="21"/>
          <w:lang w:eastAsia="ru-RU"/>
        </w:rPr>
        <w:t>не-</w:t>
      </w:r>
      <w:proofErr w:type="spellEnd"/>
      <w:r w:rsidRPr="00671A08">
        <w:rPr>
          <w:rFonts w:ascii="PT Sans" w:eastAsia="Times New Roman" w:hAnsi="PT Sans" w:cs="Times New Roman"/>
          <w:color w:val="000000"/>
          <w:sz w:val="21"/>
          <w:szCs w:val="21"/>
          <w:lang w:eastAsia="ru-RU"/>
        </w:rPr>
        <w:t xml:space="preserve"> правильный угол наклона электрода и т.д.</w:t>
      </w:r>
    </w:p>
    <w:p w14:paraId="6B46D15C"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drawing>
          <wp:anchor distT="0" distB="0" distL="0" distR="0" simplePos="0" relativeHeight="251659264" behindDoc="0" locked="0" layoutInCell="1" allowOverlap="0" wp14:anchorId="46CF382A" wp14:editId="16AA8557">
            <wp:simplePos x="0" y="0"/>
            <wp:positionH relativeFrom="column">
              <wp:align>left</wp:align>
            </wp:positionH>
            <wp:positionV relativeFrom="line">
              <wp:posOffset>0</wp:posOffset>
            </wp:positionV>
            <wp:extent cx="2181225" cy="876300"/>
            <wp:effectExtent l="0" t="0" r="9525"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2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
    <w:p w14:paraId="16DAAC70"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 xml:space="preserve">Рис. 5.9. Неравномерность и несоответствие размеров шва, </w:t>
      </w:r>
      <w:proofErr w:type="spellStart"/>
      <w:proofErr w:type="gramStart"/>
      <w:r w:rsidRPr="00671A08">
        <w:rPr>
          <w:rFonts w:ascii="PT Sans" w:eastAsia="Times New Roman" w:hAnsi="PT Sans" w:cs="Times New Roman"/>
          <w:i/>
          <w:iCs/>
          <w:color w:val="000000"/>
          <w:sz w:val="21"/>
          <w:szCs w:val="21"/>
          <w:lang w:eastAsia="ru-RU"/>
        </w:rPr>
        <w:t>требуе</w:t>
      </w:r>
      <w:proofErr w:type="spellEnd"/>
      <w:r w:rsidRPr="00671A08">
        <w:rPr>
          <w:rFonts w:ascii="PT Sans" w:eastAsia="Times New Roman" w:hAnsi="PT Sans" w:cs="Times New Roman"/>
          <w:i/>
          <w:iCs/>
          <w:color w:val="000000"/>
          <w:sz w:val="21"/>
          <w:szCs w:val="21"/>
          <w:lang w:eastAsia="ru-RU"/>
        </w:rPr>
        <w:t xml:space="preserve">- </w:t>
      </w:r>
      <w:proofErr w:type="spellStart"/>
      <w:r w:rsidRPr="00671A08">
        <w:rPr>
          <w:rFonts w:ascii="PT Sans" w:eastAsia="Times New Roman" w:hAnsi="PT Sans" w:cs="Times New Roman"/>
          <w:i/>
          <w:iCs/>
          <w:color w:val="000000"/>
          <w:sz w:val="21"/>
          <w:szCs w:val="21"/>
          <w:lang w:eastAsia="ru-RU"/>
        </w:rPr>
        <w:t>мых</w:t>
      </w:r>
      <w:proofErr w:type="spellEnd"/>
      <w:proofErr w:type="gramEnd"/>
      <w:r w:rsidRPr="00671A08">
        <w:rPr>
          <w:rFonts w:ascii="PT Sans" w:eastAsia="Times New Roman" w:hAnsi="PT Sans" w:cs="Times New Roman"/>
          <w:i/>
          <w:iCs/>
          <w:color w:val="000000"/>
          <w:sz w:val="21"/>
          <w:szCs w:val="21"/>
          <w:lang w:eastAsia="ru-RU"/>
        </w:rPr>
        <w:t xml:space="preserve"> нормативными документами</w:t>
      </w:r>
    </w:p>
    <w:p w14:paraId="5E15FB7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0C5CAF3E"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5ABB9B0A"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lastRenderedPageBreak/>
        <w:t>Внешние дефекты</w:t>
      </w:r>
    </w:p>
    <w:p w14:paraId="6A37AD57"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Рассматриваемые вопросы</w:t>
      </w:r>
    </w:p>
    <w:p w14:paraId="7501D338" w14:textId="77777777" w:rsidR="0090340A" w:rsidRPr="00671A08" w:rsidRDefault="0090340A" w:rsidP="0090340A">
      <w:pPr>
        <w:numPr>
          <w:ilvl w:val="0"/>
          <w:numId w:val="5"/>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Внешние дефекты</w:t>
      </w:r>
    </w:p>
    <w:p w14:paraId="62110BC5" w14:textId="77777777" w:rsidR="0090340A" w:rsidRPr="00671A08" w:rsidRDefault="0090340A" w:rsidP="0090340A">
      <w:pPr>
        <w:numPr>
          <w:ilvl w:val="0"/>
          <w:numId w:val="5"/>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Причины образования</w:t>
      </w:r>
    </w:p>
    <w:p w14:paraId="42FD6B4B"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0F09F736"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Наплывы (рис. 1) образуются в результате натекания жидкого металла на поверхность холодного основного металла без сплавления с ним. Они могут быть местными – в виде отдельных застывших капель, а также иметь значительную протяженность вдоль шва. Чаще всего наплывы образуются при выполнении горизонтальных сварных швов на вертикальной плоскости. Причины образования наплывов – большой сварочный ток, слишком длинная дуга, неправильный наклон электрода, большой угол наклона изделия при сварке на спуск. При выполнении кольцевых швов наплывы образуются при недостаточном или </w:t>
      </w:r>
      <w:proofErr w:type="gramStart"/>
      <w:r w:rsidRPr="00671A08">
        <w:rPr>
          <w:rFonts w:ascii="PT Sans" w:eastAsia="Times New Roman" w:hAnsi="PT Sans" w:cs="Times New Roman"/>
          <w:color w:val="000000"/>
          <w:sz w:val="21"/>
          <w:szCs w:val="21"/>
          <w:lang w:eastAsia="ru-RU"/>
        </w:rPr>
        <w:t>из- лишнем</w:t>
      </w:r>
      <w:proofErr w:type="gramEnd"/>
      <w:r w:rsidRPr="00671A08">
        <w:rPr>
          <w:rFonts w:ascii="PT Sans" w:eastAsia="Times New Roman" w:hAnsi="PT Sans" w:cs="Times New Roman"/>
          <w:color w:val="000000"/>
          <w:sz w:val="21"/>
          <w:szCs w:val="21"/>
          <w:lang w:eastAsia="ru-RU"/>
        </w:rPr>
        <w:t xml:space="preserve"> смещении электрода с зенита. В местах наплывов часто могут выявляться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трещины и др.</w:t>
      </w:r>
    </w:p>
    <w:p w14:paraId="0C5D99B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drawing>
          <wp:inline distT="0" distB="0" distL="0" distR="0" wp14:anchorId="26CA2B88" wp14:editId="34F4BA7A">
            <wp:extent cx="1614170" cy="548640"/>
            <wp:effectExtent l="0" t="0" r="508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4170" cy="548640"/>
                    </a:xfrm>
                    <a:prstGeom prst="rect">
                      <a:avLst/>
                    </a:prstGeom>
                    <a:noFill/>
                    <a:ln>
                      <a:noFill/>
                    </a:ln>
                  </pic:spPr>
                </pic:pic>
              </a:graphicData>
            </a:graphic>
          </wp:inline>
        </w:drawing>
      </w:r>
    </w:p>
    <w:p w14:paraId="7DDF3681"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Рис. 1. Наплыв электродного металла на основной</w:t>
      </w:r>
    </w:p>
    <w:p w14:paraId="773AED11"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Подрезы (рис. 2) представляют собой продолговатые углубления (канавки), образовавшиеся в основном металле вдоль края шва. Они возникают в результате большого сварочного тока и длинной дуги. Ос</w:t>
      </w:r>
      <w:r w:rsidRPr="00671A08">
        <w:rPr>
          <w:rFonts w:ascii="PT Sans" w:eastAsia="Times New Roman" w:hAnsi="PT Sans" w:cs="Times New Roman"/>
          <w:noProof/>
          <w:color w:val="000000"/>
          <w:sz w:val="21"/>
          <w:szCs w:val="21"/>
          <w:lang w:eastAsia="ru-RU"/>
        </w:rPr>
        <w:drawing>
          <wp:anchor distT="0" distB="0" distL="0" distR="0" simplePos="0" relativeHeight="251660288" behindDoc="0" locked="0" layoutInCell="1" allowOverlap="0" wp14:anchorId="2BA2AB65" wp14:editId="1A9609B3">
            <wp:simplePos x="0" y="0"/>
            <wp:positionH relativeFrom="column">
              <wp:align>left</wp:align>
            </wp:positionH>
            <wp:positionV relativeFrom="line">
              <wp:posOffset>0</wp:posOffset>
            </wp:positionV>
            <wp:extent cx="2238375" cy="685800"/>
            <wp:effectExtent l="0" t="0" r="9525"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837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roofErr w:type="spellStart"/>
      <w:r w:rsidRPr="00671A08">
        <w:rPr>
          <w:rFonts w:ascii="PT Sans" w:eastAsia="Times New Roman" w:hAnsi="PT Sans" w:cs="Times New Roman"/>
          <w:color w:val="000000"/>
          <w:sz w:val="21"/>
          <w:szCs w:val="21"/>
          <w:lang w:eastAsia="ru-RU"/>
        </w:rPr>
        <w:t>новной</w:t>
      </w:r>
      <w:proofErr w:type="spellEnd"/>
      <w:r w:rsidRPr="00671A08">
        <w:rPr>
          <w:rFonts w:ascii="PT Sans" w:eastAsia="Times New Roman" w:hAnsi="PT Sans" w:cs="Times New Roman"/>
          <w:color w:val="000000"/>
          <w:sz w:val="21"/>
          <w:szCs w:val="21"/>
          <w:lang w:eastAsia="ru-RU"/>
        </w:rPr>
        <w:t xml:space="preserve"> причиной подрезов при выполнении угловых швов является смещение электрода в сторону вертикальной стенки. Это вызывает значительный разогрев металла вертикальной стенки и его стекание при оплавлении на горизонтальную стенку. Подрезы приводят к ослаблению сечения сварного соединения и концентрации в нем напряжений, что может явиться причиной разрушения.</w:t>
      </w:r>
    </w:p>
    <w:p w14:paraId="2AA5AF4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Рис.2. Подрезы на основном металле</w:t>
      </w:r>
    </w:p>
    <w:p w14:paraId="3141BAE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Прожоги – это сквозные отверстия в шве, образованные и результате вытекания части металла ванны (рис. 3). Причинами их образования могут быть большой зазор между свариваемыми кромками, недостаточное притупление кромок, чрезмерный сварочный ток, недостаточная скорость сварки. Наиболее часто прожоги образуются при сварке тонкого металла и выполнении первого прохода многослойного шва. Прожоги могут также образовываться в результате недостаточно плотного поджатия сварочной подкладки или флюсовой подушки.</w:t>
      </w:r>
    </w:p>
    <w:p w14:paraId="41AC7C79"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drawing>
          <wp:anchor distT="0" distB="0" distL="0" distR="0" simplePos="0" relativeHeight="251661312" behindDoc="0" locked="0" layoutInCell="1" allowOverlap="0" wp14:anchorId="08FEE0DD" wp14:editId="350520AE">
            <wp:simplePos x="0" y="0"/>
            <wp:positionH relativeFrom="column">
              <wp:align>left</wp:align>
            </wp:positionH>
            <wp:positionV relativeFrom="line">
              <wp:posOffset>0</wp:posOffset>
            </wp:positionV>
            <wp:extent cx="2247900" cy="933450"/>
            <wp:effectExtent l="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
    <w:p w14:paraId="11300327"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Рис. 3. Сквозной прожог металла</w:t>
      </w:r>
    </w:p>
    <w:p w14:paraId="79F5B6CC"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6272A2D3"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Трещины (рис. 4) так же, как и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xml:space="preserve">, являются наиболее опасными дефектами сварных швов. Они могут возникать как в самом шве, так и в </w:t>
      </w:r>
      <w:proofErr w:type="spellStart"/>
      <w:r w:rsidRPr="00671A08">
        <w:rPr>
          <w:rFonts w:ascii="PT Sans" w:eastAsia="Times New Roman" w:hAnsi="PT Sans" w:cs="Times New Roman"/>
          <w:color w:val="000000"/>
          <w:sz w:val="21"/>
          <w:szCs w:val="21"/>
          <w:lang w:eastAsia="ru-RU"/>
        </w:rPr>
        <w:t>околошовной</w:t>
      </w:r>
      <w:proofErr w:type="spellEnd"/>
      <w:r w:rsidRPr="00671A08">
        <w:rPr>
          <w:rFonts w:ascii="PT Sans" w:eastAsia="Times New Roman" w:hAnsi="PT Sans" w:cs="Times New Roman"/>
          <w:color w:val="000000"/>
          <w:sz w:val="21"/>
          <w:szCs w:val="21"/>
          <w:lang w:eastAsia="ru-RU"/>
        </w:rPr>
        <w:t xml:space="preserve"> зоне и располагаться вдоль или поперек шва. По своим размерам трещины могут быть макро- и микроскопическими. На образование трещин влияет повышенное содержание углерода, а также примеси серы и фосфора.</w:t>
      </w:r>
    </w:p>
    <w:p w14:paraId="62DD5616"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lastRenderedPageBreak/>
        <w:drawing>
          <wp:anchor distT="0" distB="0" distL="0" distR="0" simplePos="0" relativeHeight="251662336" behindDoc="0" locked="0" layoutInCell="1" allowOverlap="0" wp14:anchorId="20C37500" wp14:editId="056C46E9">
            <wp:simplePos x="0" y="0"/>
            <wp:positionH relativeFrom="column">
              <wp:align>left</wp:align>
            </wp:positionH>
            <wp:positionV relativeFrom="line">
              <wp:posOffset>0</wp:posOffset>
            </wp:positionV>
            <wp:extent cx="2705100" cy="1200150"/>
            <wp:effectExtent l="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
    <w:p w14:paraId="603C773C"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Рис. 4 Трещины продольные и поперечные на шве и основном металле</w:t>
      </w:r>
    </w:p>
    <w:p w14:paraId="0AB7328F"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311B51CC"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Кратеры образуются при обрыве дуги в виде углублений в </w:t>
      </w:r>
      <w:proofErr w:type="gramStart"/>
      <w:r w:rsidRPr="00671A08">
        <w:rPr>
          <w:rFonts w:ascii="PT Sans" w:eastAsia="Times New Roman" w:hAnsi="PT Sans" w:cs="Times New Roman"/>
          <w:color w:val="000000"/>
          <w:sz w:val="21"/>
          <w:szCs w:val="21"/>
          <w:lang w:eastAsia="ru-RU"/>
        </w:rPr>
        <w:t>за- стывшей</w:t>
      </w:r>
      <w:proofErr w:type="gramEnd"/>
      <w:r w:rsidRPr="00671A08">
        <w:rPr>
          <w:rFonts w:ascii="PT Sans" w:eastAsia="Times New Roman" w:hAnsi="PT Sans" w:cs="Times New Roman"/>
          <w:color w:val="000000"/>
          <w:sz w:val="21"/>
          <w:szCs w:val="21"/>
          <w:lang w:eastAsia="ru-RU"/>
        </w:rPr>
        <w:t xml:space="preserve"> сварочной ванне (рис. 5). Место кратера должно быть </w:t>
      </w:r>
      <w:proofErr w:type="spellStart"/>
      <w:proofErr w:type="gramStart"/>
      <w:r w:rsidRPr="00671A08">
        <w:rPr>
          <w:rFonts w:ascii="PT Sans" w:eastAsia="Times New Roman" w:hAnsi="PT Sans" w:cs="Times New Roman"/>
          <w:color w:val="000000"/>
          <w:sz w:val="21"/>
          <w:szCs w:val="21"/>
          <w:lang w:eastAsia="ru-RU"/>
        </w:rPr>
        <w:t>обяза</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тельно</w:t>
      </w:r>
      <w:proofErr w:type="spellEnd"/>
      <w:proofErr w:type="gramEnd"/>
      <w:r w:rsidRPr="00671A08">
        <w:rPr>
          <w:rFonts w:ascii="PT Sans" w:eastAsia="Times New Roman" w:hAnsi="PT Sans" w:cs="Times New Roman"/>
          <w:color w:val="000000"/>
          <w:sz w:val="21"/>
          <w:szCs w:val="21"/>
          <w:lang w:eastAsia="ru-RU"/>
        </w:rPr>
        <w:t xml:space="preserve"> заварено. При автоматической сварке шов обычно заканчивают на выводной планке, где и появляется кратер.</w:t>
      </w:r>
    </w:p>
    <w:p w14:paraId="001DBB48"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drawing>
          <wp:anchor distT="0" distB="0" distL="0" distR="0" simplePos="0" relativeHeight="251663360" behindDoc="0" locked="0" layoutInCell="1" allowOverlap="0" wp14:anchorId="25E91E2E" wp14:editId="7B3793C3">
            <wp:simplePos x="0" y="0"/>
            <wp:positionH relativeFrom="column">
              <wp:align>left</wp:align>
            </wp:positionH>
            <wp:positionV relativeFrom="line">
              <wp:posOffset>0</wp:posOffset>
            </wp:positionV>
            <wp:extent cx="2124075" cy="847725"/>
            <wp:effectExtent l="0" t="0" r="9525" b="9525"/>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40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
    <w:p w14:paraId="0FA6672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 xml:space="preserve">Рис. 5. </w:t>
      </w:r>
      <w:proofErr w:type="spellStart"/>
      <w:r w:rsidRPr="00671A08">
        <w:rPr>
          <w:rFonts w:ascii="PT Sans" w:eastAsia="Times New Roman" w:hAnsi="PT Sans" w:cs="Times New Roman"/>
          <w:i/>
          <w:iCs/>
          <w:color w:val="000000"/>
          <w:sz w:val="21"/>
          <w:szCs w:val="21"/>
          <w:lang w:eastAsia="ru-RU"/>
        </w:rPr>
        <w:t>Незаваренный</w:t>
      </w:r>
      <w:proofErr w:type="spellEnd"/>
      <w:r w:rsidRPr="00671A08">
        <w:rPr>
          <w:rFonts w:ascii="PT Sans" w:eastAsia="Times New Roman" w:hAnsi="PT Sans" w:cs="Times New Roman"/>
          <w:i/>
          <w:iCs/>
          <w:color w:val="000000"/>
          <w:sz w:val="21"/>
          <w:szCs w:val="21"/>
          <w:lang w:eastAsia="ru-RU"/>
        </w:rPr>
        <w:t xml:space="preserve"> кратер при окончании процесса сварки</w:t>
      </w:r>
    </w:p>
    <w:p w14:paraId="7DD07DF6"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427D4E6B" w14:textId="77777777" w:rsidR="0090340A"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5C363B42"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Внутренние дефекты</w:t>
      </w:r>
    </w:p>
    <w:p w14:paraId="278C2B6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Рассматриваемые вопросы</w:t>
      </w:r>
    </w:p>
    <w:p w14:paraId="4769820E" w14:textId="77777777" w:rsidR="0090340A" w:rsidRPr="00671A08" w:rsidRDefault="0090340A" w:rsidP="0090340A">
      <w:pPr>
        <w:numPr>
          <w:ilvl w:val="0"/>
          <w:numId w:val="6"/>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Внутренние дефекты</w:t>
      </w:r>
    </w:p>
    <w:p w14:paraId="35AF2E0D"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1C866FD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roofErr w:type="spellStart"/>
      <w:r w:rsidRPr="00671A08">
        <w:rPr>
          <w:rFonts w:ascii="PT Sans" w:eastAsia="Times New Roman" w:hAnsi="PT Sans" w:cs="Times New Roman"/>
          <w:color w:val="000000"/>
          <w:sz w:val="21"/>
          <w:szCs w:val="21"/>
          <w:lang w:eastAsia="ru-RU"/>
        </w:rPr>
        <w:t>Непроваром</w:t>
      </w:r>
      <w:proofErr w:type="spellEnd"/>
      <w:r w:rsidRPr="00671A08">
        <w:rPr>
          <w:rFonts w:ascii="PT Sans" w:eastAsia="Times New Roman" w:hAnsi="PT Sans" w:cs="Times New Roman"/>
          <w:color w:val="000000"/>
          <w:sz w:val="21"/>
          <w:szCs w:val="21"/>
          <w:lang w:eastAsia="ru-RU"/>
        </w:rPr>
        <w:t xml:space="preserve"> называют местное </w:t>
      </w:r>
      <w:proofErr w:type="spellStart"/>
      <w:r w:rsidRPr="00671A08">
        <w:rPr>
          <w:rFonts w:ascii="PT Sans" w:eastAsia="Times New Roman" w:hAnsi="PT Sans" w:cs="Times New Roman"/>
          <w:color w:val="000000"/>
          <w:sz w:val="21"/>
          <w:szCs w:val="21"/>
          <w:lang w:eastAsia="ru-RU"/>
        </w:rPr>
        <w:t>несплавление</w:t>
      </w:r>
      <w:proofErr w:type="spellEnd"/>
      <w:r w:rsidRPr="00671A08">
        <w:rPr>
          <w:rFonts w:ascii="PT Sans" w:eastAsia="Times New Roman" w:hAnsi="PT Sans" w:cs="Times New Roman"/>
          <w:color w:val="000000"/>
          <w:sz w:val="21"/>
          <w:szCs w:val="21"/>
          <w:lang w:eastAsia="ru-RU"/>
        </w:rPr>
        <w:t xml:space="preserve"> кромок основного металла или </w:t>
      </w:r>
      <w:proofErr w:type="spellStart"/>
      <w:r w:rsidRPr="00671A08">
        <w:rPr>
          <w:rFonts w:ascii="PT Sans" w:eastAsia="Times New Roman" w:hAnsi="PT Sans" w:cs="Times New Roman"/>
          <w:color w:val="000000"/>
          <w:sz w:val="21"/>
          <w:szCs w:val="21"/>
          <w:lang w:eastAsia="ru-RU"/>
        </w:rPr>
        <w:t>несплавление</w:t>
      </w:r>
      <w:proofErr w:type="spellEnd"/>
      <w:r w:rsidRPr="00671A08">
        <w:rPr>
          <w:rFonts w:ascii="PT Sans" w:eastAsia="Times New Roman" w:hAnsi="PT Sans" w:cs="Times New Roman"/>
          <w:color w:val="000000"/>
          <w:sz w:val="21"/>
          <w:szCs w:val="21"/>
          <w:lang w:eastAsia="ru-RU"/>
        </w:rPr>
        <w:t xml:space="preserve"> между собой отдельных валиков при многослойной сварке.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xml:space="preserve"> уменьшают сечение шва и вызывают концентрацию напряжений в соединении, что может резко снизить прочность конструкции. Причины образования </w:t>
      </w:r>
      <w:proofErr w:type="spellStart"/>
      <w:r w:rsidRPr="00671A08">
        <w:rPr>
          <w:rFonts w:ascii="PT Sans" w:eastAsia="Times New Roman" w:hAnsi="PT Sans" w:cs="Times New Roman"/>
          <w:color w:val="000000"/>
          <w:sz w:val="21"/>
          <w:szCs w:val="21"/>
          <w:lang w:eastAsia="ru-RU"/>
        </w:rPr>
        <w:t>непроваров</w:t>
      </w:r>
      <w:proofErr w:type="spellEnd"/>
      <w:r w:rsidRPr="00671A08">
        <w:rPr>
          <w:rFonts w:ascii="PT Sans" w:eastAsia="Times New Roman" w:hAnsi="PT Sans" w:cs="Times New Roman"/>
          <w:color w:val="000000"/>
          <w:sz w:val="21"/>
          <w:szCs w:val="21"/>
          <w:lang w:eastAsia="ru-RU"/>
        </w:rPr>
        <w:t xml:space="preserve"> – плохая зачистка металла от окалины, ржавчины и загрязнений, малый зазор при сборке, большое притупление, малый угол скоса кромок, недостаточный сварочный ток, большая скорость сварки, смещение электрода</w:t>
      </w:r>
      <w:r w:rsidRPr="00671A08">
        <w:rPr>
          <w:rFonts w:ascii="PT Sans" w:eastAsia="Times New Roman" w:hAnsi="PT Sans" w:cs="Times New Roman"/>
          <w:noProof/>
          <w:color w:val="000000"/>
          <w:sz w:val="21"/>
          <w:szCs w:val="21"/>
          <w:lang w:eastAsia="ru-RU"/>
        </w:rPr>
        <w:drawing>
          <wp:anchor distT="0" distB="0" distL="0" distR="0" simplePos="0" relativeHeight="251664384" behindDoc="0" locked="0" layoutInCell="1" allowOverlap="0" wp14:anchorId="1E2CA3DE" wp14:editId="31973139">
            <wp:simplePos x="0" y="0"/>
            <wp:positionH relativeFrom="column">
              <wp:align>left</wp:align>
            </wp:positionH>
            <wp:positionV relativeFrom="line">
              <wp:posOffset>0</wp:posOffset>
            </wp:positionV>
            <wp:extent cx="2095500" cy="390525"/>
            <wp:effectExtent l="0" t="0" r="0" b="9525"/>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r w:rsidRPr="00671A08">
        <w:rPr>
          <w:rFonts w:ascii="PT Sans" w:eastAsia="Times New Roman" w:hAnsi="PT Sans" w:cs="Times New Roman"/>
          <w:noProof/>
          <w:color w:val="000000"/>
          <w:sz w:val="21"/>
          <w:szCs w:val="21"/>
          <w:lang w:eastAsia="ru-RU"/>
        </w:rPr>
        <w:drawing>
          <wp:anchor distT="0" distB="0" distL="0" distR="0" simplePos="0" relativeHeight="251665408" behindDoc="0" locked="0" layoutInCell="1" allowOverlap="0" wp14:anchorId="10482CAE" wp14:editId="3BE6C1F0">
            <wp:simplePos x="0" y="0"/>
            <wp:positionH relativeFrom="column">
              <wp:align>left</wp:align>
            </wp:positionH>
            <wp:positionV relativeFrom="line">
              <wp:posOffset>0</wp:posOffset>
            </wp:positionV>
            <wp:extent cx="2105025" cy="638175"/>
            <wp:effectExtent l="0" t="0" r="9525" b="9525"/>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50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t xml:space="preserve">от центра стыка.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xml:space="preserve"> выше допустимой величины подлежат удалению и последующей заварке.</w:t>
      </w:r>
    </w:p>
    <w:p w14:paraId="6C7D0050"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Шлаковые включения (рис. 1), представляющие собой вкрапления шлака в шве, образуются в результате плохой зачистки кромок деталей и поверхности сварочной проволоки от оксидов и загрязнений. Они возникают при сварке длинной дугой, на недостаточном сварочном токе и чрезмерно большой скорости сварки, а при многослойной сварке — недостаточной зачистке шлаков от предыдущих слоев. Шлаковые включения ослабляют сечение шва и его прочность.</w:t>
      </w:r>
    </w:p>
    <w:p w14:paraId="1281F746"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1EF7F5CC"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drawing>
          <wp:inline distT="0" distB="0" distL="0" distR="0" wp14:anchorId="1EAAECE8" wp14:editId="1E4F3628">
            <wp:extent cx="2465070" cy="492760"/>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5070" cy="492760"/>
                    </a:xfrm>
                    <a:prstGeom prst="rect">
                      <a:avLst/>
                    </a:prstGeom>
                    <a:noFill/>
                    <a:ln>
                      <a:noFill/>
                    </a:ln>
                  </pic:spPr>
                </pic:pic>
              </a:graphicData>
            </a:graphic>
          </wp:inline>
        </w:drawing>
      </w:r>
    </w:p>
    <w:p w14:paraId="299D63E2"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i/>
          <w:iCs/>
          <w:color w:val="000000"/>
          <w:sz w:val="21"/>
          <w:szCs w:val="21"/>
          <w:lang w:eastAsia="ru-RU"/>
        </w:rPr>
        <w:t>Рис. 1Шлаковые включения в сварном шве</w:t>
      </w:r>
    </w:p>
    <w:p w14:paraId="160DA79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Газовые поры появляются в сварных швах при недостаточной полноте удаления газов при кристаллизации металла шва. Причины пор – повышенное содержание углерода при сварке сталей, загрязнения на кромках, использование влажных флюсов, защитных газов, высокая скорость сварки, неправильный выбор присадочной проволоки. Поры могут располагаться в шве отдельными группами, в виде цепочек или единичных пустот. Иногда они выходят на поверхность шва в виде воронкообразных углублений, образуя, так называемые, свищи. Поры также ослабляют сечение шва и его прочность, сквозные поры приводят к нарушению герметичности соединений.</w:t>
      </w:r>
    </w:p>
    <w:p w14:paraId="24E371E6"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noProof/>
          <w:color w:val="000000"/>
          <w:sz w:val="21"/>
          <w:szCs w:val="21"/>
          <w:lang w:eastAsia="ru-RU"/>
        </w:rPr>
        <w:lastRenderedPageBreak/>
        <w:drawing>
          <wp:anchor distT="0" distB="0" distL="0" distR="0" simplePos="0" relativeHeight="251666432" behindDoc="0" locked="0" layoutInCell="1" allowOverlap="0" wp14:anchorId="5FDD6702" wp14:editId="4BC5A6B2">
            <wp:simplePos x="0" y="0"/>
            <wp:positionH relativeFrom="column">
              <wp:align>left</wp:align>
            </wp:positionH>
            <wp:positionV relativeFrom="line">
              <wp:posOffset>0</wp:posOffset>
            </wp:positionV>
            <wp:extent cx="2162175" cy="457200"/>
            <wp:effectExtent l="0" t="0" r="9525"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217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A08">
        <w:rPr>
          <w:rFonts w:ascii="PT Sans" w:eastAsia="Times New Roman" w:hAnsi="PT Sans" w:cs="Times New Roman"/>
          <w:color w:val="000000"/>
          <w:sz w:val="21"/>
          <w:szCs w:val="21"/>
          <w:lang w:eastAsia="ru-RU"/>
        </w:rPr>
        <w:br/>
      </w:r>
    </w:p>
    <w:p w14:paraId="44954BD0"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2E8A3A70" w14:textId="3CF54236" w:rsidR="0090340A" w:rsidRDefault="0090340A" w:rsidP="0090340A">
      <w:pPr>
        <w:shd w:val="clear" w:color="auto" w:fill="FFFFFF"/>
        <w:spacing w:after="150" w:line="240" w:lineRule="auto"/>
        <w:rPr>
          <w:rFonts w:ascii="PT Sans" w:eastAsia="Times New Roman" w:hAnsi="PT Sans" w:cs="Times New Roman"/>
          <w:i/>
          <w:iCs/>
          <w:color w:val="000000"/>
          <w:sz w:val="21"/>
          <w:szCs w:val="21"/>
          <w:lang w:eastAsia="ru-RU"/>
        </w:rPr>
      </w:pPr>
      <w:r w:rsidRPr="00671A08">
        <w:rPr>
          <w:rFonts w:ascii="PT Sans" w:eastAsia="Times New Roman" w:hAnsi="PT Sans" w:cs="Times New Roman"/>
          <w:i/>
          <w:iCs/>
          <w:color w:val="000000"/>
          <w:sz w:val="21"/>
          <w:szCs w:val="21"/>
          <w:lang w:eastAsia="ru-RU"/>
        </w:rPr>
        <w:t>Рис. 2 Поры внутренние и выходящие на поверхность сварного шва</w:t>
      </w:r>
    </w:p>
    <w:p w14:paraId="27F9F37A" w14:textId="3AFE4B57" w:rsidR="0090340A" w:rsidRDefault="0090340A" w:rsidP="0090340A">
      <w:pPr>
        <w:shd w:val="clear" w:color="auto" w:fill="FFFFFF"/>
        <w:spacing w:after="150" w:line="240" w:lineRule="auto"/>
        <w:rPr>
          <w:rFonts w:ascii="PT Sans" w:eastAsia="Times New Roman" w:hAnsi="PT Sans" w:cs="Times New Roman"/>
          <w:i/>
          <w:iCs/>
          <w:color w:val="000000"/>
          <w:sz w:val="21"/>
          <w:szCs w:val="21"/>
          <w:lang w:eastAsia="ru-RU"/>
        </w:rPr>
      </w:pPr>
    </w:p>
    <w:p w14:paraId="489D0F0A" w14:textId="4C56C295" w:rsidR="0090340A" w:rsidRDefault="0090340A" w:rsidP="0090340A">
      <w:pPr>
        <w:shd w:val="clear" w:color="auto" w:fill="FFFFFF"/>
        <w:spacing w:after="150" w:line="240" w:lineRule="auto"/>
        <w:rPr>
          <w:rFonts w:ascii="PT Sans" w:eastAsia="Times New Roman" w:hAnsi="PT Sans" w:cs="Times New Roman"/>
          <w:i/>
          <w:iCs/>
          <w:color w:val="000000"/>
          <w:sz w:val="21"/>
          <w:szCs w:val="21"/>
          <w:lang w:eastAsia="ru-RU"/>
        </w:rPr>
      </w:pPr>
    </w:p>
    <w:p w14:paraId="0F750113"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Лекция №15-16</w:t>
      </w:r>
    </w:p>
    <w:p w14:paraId="16B6FB4A" w14:textId="77777777" w:rsidR="0090340A" w:rsidRPr="00671A08" w:rsidRDefault="0090340A" w:rsidP="0090340A">
      <w:pPr>
        <w:shd w:val="clear" w:color="auto" w:fill="FFFFFF"/>
        <w:spacing w:after="150" w:line="240" w:lineRule="auto"/>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Влияние дефектов на работоспособность конструкций</w:t>
      </w:r>
    </w:p>
    <w:p w14:paraId="04D30101"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Рассматриваемые вопросы</w:t>
      </w:r>
    </w:p>
    <w:p w14:paraId="2DDA42E7" w14:textId="77777777" w:rsidR="0090340A" w:rsidRPr="00671A08" w:rsidRDefault="0090340A" w:rsidP="0090340A">
      <w:pPr>
        <w:numPr>
          <w:ilvl w:val="0"/>
          <w:numId w:val="7"/>
        </w:numPr>
        <w:shd w:val="clear" w:color="auto" w:fill="FFFFFF"/>
        <w:spacing w:after="150" w:line="240" w:lineRule="auto"/>
        <w:ind w:left="495"/>
        <w:jc w:val="center"/>
        <w:rPr>
          <w:rFonts w:ascii="PT Sans" w:eastAsia="Times New Roman" w:hAnsi="PT Sans" w:cs="Times New Roman"/>
          <w:color w:val="000000"/>
          <w:sz w:val="21"/>
          <w:szCs w:val="21"/>
          <w:lang w:eastAsia="ru-RU"/>
        </w:rPr>
      </w:pPr>
      <w:r w:rsidRPr="00671A08">
        <w:rPr>
          <w:rFonts w:ascii="PT Sans" w:eastAsia="Times New Roman" w:hAnsi="PT Sans" w:cs="Times New Roman"/>
          <w:b/>
          <w:bCs/>
          <w:color w:val="000000"/>
          <w:sz w:val="21"/>
          <w:szCs w:val="21"/>
          <w:lang w:eastAsia="ru-RU"/>
        </w:rPr>
        <w:t>Влияние дефектов на работоспособность конструкций</w:t>
      </w:r>
    </w:p>
    <w:p w14:paraId="294572F5"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p>
    <w:p w14:paraId="6857EF14"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Анализ случаев разрушения сварных конструкций, работа</w:t>
      </w:r>
      <w:r w:rsidRPr="00671A08">
        <w:rPr>
          <w:rFonts w:ascii="PT Sans" w:eastAsia="Times New Roman" w:hAnsi="PT Sans" w:cs="Times New Roman"/>
          <w:color w:val="000000"/>
          <w:sz w:val="21"/>
          <w:szCs w:val="21"/>
          <w:lang w:eastAsia="ru-RU"/>
        </w:rPr>
        <w:softHyphen/>
        <w:t>ющих в самых различных условиях, свидетельствует о том, что чаще всего их разрушение начинается от дефектов, воз</w:t>
      </w:r>
      <w:r w:rsidRPr="00671A08">
        <w:rPr>
          <w:rFonts w:ascii="PT Sans" w:eastAsia="Times New Roman" w:hAnsi="PT Sans" w:cs="Times New Roman"/>
          <w:color w:val="000000"/>
          <w:sz w:val="21"/>
          <w:szCs w:val="21"/>
          <w:lang w:eastAsia="ru-RU"/>
        </w:rPr>
        <w:softHyphen/>
        <w:t>никающих в сварном соединении или в основном металле.</w:t>
      </w:r>
    </w:p>
    <w:p w14:paraId="107BB673"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 xml:space="preserve">В сварных соединениях помимо перечисленных дефектов на прочность могут повлиять </w:t>
      </w:r>
      <w:proofErr w:type="spellStart"/>
      <w:r w:rsidRPr="00671A08">
        <w:rPr>
          <w:rFonts w:ascii="PT Sans" w:eastAsia="Times New Roman" w:hAnsi="PT Sans" w:cs="Times New Roman"/>
          <w:color w:val="000000"/>
          <w:sz w:val="21"/>
          <w:szCs w:val="21"/>
          <w:lang w:eastAsia="ru-RU"/>
        </w:rPr>
        <w:t>непровары</w:t>
      </w:r>
      <w:proofErr w:type="spellEnd"/>
      <w:r w:rsidRPr="00671A08">
        <w:rPr>
          <w:rFonts w:ascii="PT Sans" w:eastAsia="Times New Roman" w:hAnsi="PT Sans" w:cs="Times New Roman"/>
          <w:color w:val="000000"/>
          <w:sz w:val="21"/>
          <w:szCs w:val="21"/>
          <w:lang w:eastAsia="ru-RU"/>
        </w:rPr>
        <w:t xml:space="preserve">, </w:t>
      </w:r>
      <w:proofErr w:type="spellStart"/>
      <w:r w:rsidRPr="00671A08">
        <w:rPr>
          <w:rFonts w:ascii="PT Sans" w:eastAsia="Times New Roman" w:hAnsi="PT Sans" w:cs="Times New Roman"/>
          <w:color w:val="000000"/>
          <w:sz w:val="21"/>
          <w:szCs w:val="21"/>
          <w:lang w:eastAsia="ru-RU"/>
        </w:rPr>
        <w:t>несплавления</w:t>
      </w:r>
      <w:proofErr w:type="spellEnd"/>
      <w:r w:rsidRPr="00671A08">
        <w:rPr>
          <w:rFonts w:ascii="PT Sans" w:eastAsia="Times New Roman" w:hAnsi="PT Sans" w:cs="Times New Roman"/>
          <w:color w:val="000000"/>
          <w:sz w:val="21"/>
          <w:szCs w:val="21"/>
          <w:lang w:eastAsia="ru-RU"/>
        </w:rPr>
        <w:t>, форма сварного шва и т. д. К тому же влияние дефектов, находящихся в свар</w:t>
      </w:r>
      <w:r w:rsidRPr="00671A08">
        <w:rPr>
          <w:rFonts w:ascii="PT Sans" w:eastAsia="Times New Roman" w:hAnsi="PT Sans" w:cs="Times New Roman"/>
          <w:color w:val="000000"/>
          <w:sz w:val="21"/>
          <w:szCs w:val="21"/>
          <w:lang w:eastAsia="ru-RU"/>
        </w:rPr>
        <w:softHyphen/>
        <w:t>ном соединении, будет несколько иным, чем в металле, что связано с наличием в сварной конструкции остаточных на</w:t>
      </w:r>
      <w:r w:rsidRPr="00671A08">
        <w:rPr>
          <w:rFonts w:ascii="PT Sans" w:eastAsia="Times New Roman" w:hAnsi="PT Sans" w:cs="Times New Roman"/>
          <w:color w:val="000000"/>
          <w:sz w:val="21"/>
          <w:szCs w:val="21"/>
          <w:lang w:eastAsia="ru-RU"/>
        </w:rPr>
        <w:softHyphen/>
        <w:t>пряжений, которые возникают вследствие высокотемператур</w:t>
      </w:r>
      <w:r w:rsidRPr="00671A08">
        <w:rPr>
          <w:rFonts w:ascii="PT Sans" w:eastAsia="Times New Roman" w:hAnsi="PT Sans" w:cs="Times New Roman"/>
          <w:color w:val="000000"/>
          <w:sz w:val="21"/>
          <w:szCs w:val="21"/>
          <w:lang w:eastAsia="ru-RU"/>
        </w:rPr>
        <w:softHyphen/>
        <w:t>ного неравномерного нагрева металла при сварке. Поэтому влияние дефектов, представляющих собой концентраторы на</w:t>
      </w:r>
      <w:r w:rsidRPr="00671A08">
        <w:rPr>
          <w:rFonts w:ascii="PT Sans" w:eastAsia="Times New Roman" w:hAnsi="PT Sans" w:cs="Times New Roman"/>
          <w:color w:val="000000"/>
          <w:sz w:val="21"/>
          <w:szCs w:val="21"/>
          <w:lang w:eastAsia="ru-RU"/>
        </w:rPr>
        <w:softHyphen/>
        <w:t>пряжений, будет во многом зависеть от распределения оста</w:t>
      </w:r>
      <w:r w:rsidRPr="00671A08">
        <w:rPr>
          <w:rFonts w:ascii="PT Sans" w:eastAsia="Times New Roman" w:hAnsi="PT Sans" w:cs="Times New Roman"/>
          <w:color w:val="000000"/>
          <w:sz w:val="21"/>
          <w:szCs w:val="21"/>
          <w:lang w:eastAsia="ru-RU"/>
        </w:rPr>
        <w:softHyphen/>
        <w:t>точных напряжений и рабочих напряжений, возникающих в процессе эксплуатации, и совокупности всех этих напряжений.</w:t>
      </w:r>
    </w:p>
    <w:p w14:paraId="751307A1"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Из всех дефектов, встречающихся в сварных швах, наибо</w:t>
      </w:r>
      <w:r w:rsidRPr="00671A08">
        <w:rPr>
          <w:rFonts w:ascii="PT Sans" w:eastAsia="Times New Roman" w:hAnsi="PT Sans" w:cs="Times New Roman"/>
          <w:color w:val="000000"/>
          <w:sz w:val="21"/>
          <w:szCs w:val="21"/>
          <w:lang w:eastAsia="ru-RU"/>
        </w:rPr>
        <w:softHyphen/>
        <w:t>лее опасны трещины. Именно наличие трещин в сварном со</w:t>
      </w:r>
      <w:r w:rsidRPr="00671A08">
        <w:rPr>
          <w:rFonts w:ascii="PT Sans" w:eastAsia="Times New Roman" w:hAnsi="PT Sans" w:cs="Times New Roman"/>
          <w:color w:val="000000"/>
          <w:sz w:val="21"/>
          <w:szCs w:val="21"/>
          <w:lang w:eastAsia="ru-RU"/>
        </w:rPr>
        <w:softHyphen/>
        <w:t>единении зачастую является причиной аварийного разрушения ответственных сварных конструкций. Это связано с тем, что трещины, находящиеся в сварных соединениях, ослабляют сечение швов или свариваемых элементов и тем самым умень</w:t>
      </w:r>
      <w:r w:rsidRPr="00671A08">
        <w:rPr>
          <w:rFonts w:ascii="PT Sans" w:eastAsia="Times New Roman" w:hAnsi="PT Sans" w:cs="Times New Roman"/>
          <w:color w:val="000000"/>
          <w:sz w:val="21"/>
          <w:szCs w:val="21"/>
          <w:lang w:eastAsia="ru-RU"/>
        </w:rPr>
        <w:softHyphen/>
        <w:t>шают статическую прочность соединений. Кроме того, являясь концентраторами напряжений, трещины существенно умень</w:t>
      </w:r>
      <w:r w:rsidRPr="00671A08">
        <w:rPr>
          <w:rFonts w:ascii="PT Sans" w:eastAsia="Times New Roman" w:hAnsi="PT Sans" w:cs="Times New Roman"/>
          <w:color w:val="000000"/>
          <w:sz w:val="21"/>
          <w:szCs w:val="21"/>
          <w:lang w:eastAsia="ru-RU"/>
        </w:rPr>
        <w:softHyphen/>
        <w:t>шают и динамическую прочность сварных соединений.</w:t>
      </w:r>
    </w:p>
    <w:p w14:paraId="7618B1FB"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Отрицательное влияние трещин на работоспособность свар</w:t>
      </w:r>
      <w:r w:rsidRPr="00671A08">
        <w:rPr>
          <w:rFonts w:ascii="PT Sans" w:eastAsia="Times New Roman" w:hAnsi="PT Sans" w:cs="Times New Roman"/>
          <w:color w:val="000000"/>
          <w:sz w:val="21"/>
          <w:szCs w:val="21"/>
          <w:lang w:eastAsia="ru-RU"/>
        </w:rPr>
        <w:softHyphen/>
        <w:t>ных соединений повышается еще и тем, что со временем раз</w:t>
      </w:r>
      <w:r w:rsidRPr="00671A08">
        <w:rPr>
          <w:rFonts w:ascii="PT Sans" w:eastAsia="Times New Roman" w:hAnsi="PT Sans" w:cs="Times New Roman"/>
          <w:color w:val="000000"/>
          <w:sz w:val="21"/>
          <w:szCs w:val="21"/>
          <w:lang w:eastAsia="ru-RU"/>
        </w:rPr>
        <w:softHyphen/>
        <w:t>меры трещин постоянно увеличиваются. Этот рост происходит тем быстрее, чем больше величина нагрузки и чем выше ее динамичность и цикличность. Кроме того, на увеличение раз</w:t>
      </w:r>
      <w:r w:rsidRPr="00671A08">
        <w:rPr>
          <w:rFonts w:ascii="PT Sans" w:eastAsia="Times New Roman" w:hAnsi="PT Sans" w:cs="Times New Roman"/>
          <w:color w:val="000000"/>
          <w:sz w:val="21"/>
          <w:szCs w:val="21"/>
          <w:lang w:eastAsia="ru-RU"/>
        </w:rPr>
        <w:softHyphen/>
        <w:t>меров трещин оказывает влияние и внешняя среда (газовая и жидкостная).</w:t>
      </w:r>
    </w:p>
    <w:p w14:paraId="2C70EC30"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Несомненно, что увеличение размеров трещин, образовав</w:t>
      </w:r>
      <w:r w:rsidRPr="00671A08">
        <w:rPr>
          <w:rFonts w:ascii="PT Sans" w:eastAsia="Times New Roman" w:hAnsi="PT Sans" w:cs="Times New Roman"/>
          <w:color w:val="000000"/>
          <w:sz w:val="21"/>
          <w:szCs w:val="21"/>
          <w:lang w:eastAsia="ru-RU"/>
        </w:rPr>
        <w:softHyphen/>
        <w:t>шихся при сварке, может привести к разрушению конструк</w:t>
      </w:r>
      <w:r w:rsidRPr="00671A08">
        <w:rPr>
          <w:rFonts w:ascii="PT Sans" w:eastAsia="Times New Roman" w:hAnsi="PT Sans" w:cs="Times New Roman"/>
          <w:color w:val="000000"/>
          <w:sz w:val="21"/>
          <w:szCs w:val="21"/>
          <w:lang w:eastAsia="ru-RU"/>
        </w:rPr>
        <w:softHyphen/>
        <w:t>ций во время эксплуатации. Рост размеров трещин в процессе эксплуатации особенно опасен в тех случаях, когда это уве</w:t>
      </w:r>
      <w:r w:rsidRPr="00671A08">
        <w:rPr>
          <w:rFonts w:ascii="PT Sans" w:eastAsia="Times New Roman" w:hAnsi="PT Sans" w:cs="Times New Roman"/>
          <w:color w:val="000000"/>
          <w:sz w:val="21"/>
          <w:szCs w:val="21"/>
          <w:lang w:eastAsia="ru-RU"/>
        </w:rPr>
        <w:softHyphen/>
        <w:t>личение не вызывает заметных расстройств работы конструк</w:t>
      </w:r>
      <w:r w:rsidRPr="00671A08">
        <w:rPr>
          <w:rFonts w:ascii="PT Sans" w:eastAsia="Times New Roman" w:hAnsi="PT Sans" w:cs="Times New Roman"/>
          <w:color w:val="000000"/>
          <w:sz w:val="21"/>
          <w:szCs w:val="21"/>
          <w:lang w:eastAsia="ru-RU"/>
        </w:rPr>
        <w:softHyphen/>
        <w:t>ции, например, при эксплуатации различного рода решетча</w:t>
      </w:r>
      <w:r w:rsidRPr="00671A08">
        <w:rPr>
          <w:rFonts w:ascii="PT Sans" w:eastAsia="Times New Roman" w:hAnsi="PT Sans" w:cs="Times New Roman"/>
          <w:color w:val="000000"/>
          <w:sz w:val="21"/>
          <w:szCs w:val="21"/>
          <w:lang w:eastAsia="ru-RU"/>
        </w:rPr>
        <w:softHyphen/>
        <w:t>тых конструкций (мостовые и подкрановые фермы, различные -перекрытия и т. д.). Это обусловлено тем, что в подобных конструкциях трещины могут появиться и расти сначала в од</w:t>
      </w:r>
      <w:r w:rsidRPr="00671A08">
        <w:rPr>
          <w:rFonts w:ascii="PT Sans" w:eastAsia="Times New Roman" w:hAnsi="PT Sans" w:cs="Times New Roman"/>
          <w:color w:val="000000"/>
          <w:sz w:val="21"/>
          <w:szCs w:val="21"/>
          <w:lang w:eastAsia="ru-RU"/>
        </w:rPr>
        <w:softHyphen/>
        <w:t>ном, а затем и во всех швах, связывающих какие-то отдельные элементы. Выход из строя одного элемента конструкции может не привести к немедленному разрушению всей конструкции, но он вызовет-перегрузку других несущих элементов, что конечно увеличит вероятность ее разрушения.</w:t>
      </w:r>
    </w:p>
    <w:p w14:paraId="0321A69D"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Опасность наличия трещин в сварном соединении заклю</w:t>
      </w:r>
      <w:r w:rsidRPr="00671A08">
        <w:rPr>
          <w:rFonts w:ascii="PT Sans" w:eastAsia="Times New Roman" w:hAnsi="PT Sans" w:cs="Times New Roman"/>
          <w:color w:val="000000"/>
          <w:sz w:val="21"/>
          <w:szCs w:val="21"/>
          <w:lang w:eastAsia="ru-RU"/>
        </w:rPr>
        <w:softHyphen/>
        <w:t>чается также в том, что они, являясь дефектами плоского типа, трудно обнаруживаются рентгеновскими методами контроля.</w:t>
      </w:r>
    </w:p>
    <w:p w14:paraId="3D0178DA" w14:textId="77777777" w:rsidR="0090340A" w:rsidRPr="00671A08" w:rsidRDefault="0090340A" w:rsidP="0090340A">
      <w:pPr>
        <w:shd w:val="clear" w:color="auto" w:fill="FFFFFF"/>
        <w:spacing w:after="150" w:line="240" w:lineRule="auto"/>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Вопросы для самоконтроля:</w:t>
      </w:r>
    </w:p>
    <w:p w14:paraId="7C86164A" w14:textId="77777777" w:rsidR="0090340A" w:rsidRPr="00671A08" w:rsidRDefault="0090340A" w:rsidP="0090340A">
      <w:pPr>
        <w:numPr>
          <w:ilvl w:val="0"/>
          <w:numId w:val="2"/>
        </w:numPr>
        <w:shd w:val="clear" w:color="auto" w:fill="FFFFFF"/>
        <w:spacing w:after="150" w:line="240" w:lineRule="auto"/>
        <w:ind w:left="495"/>
        <w:rPr>
          <w:rFonts w:ascii="PT Sans" w:eastAsia="Times New Roman" w:hAnsi="PT Sans" w:cs="Times New Roman"/>
          <w:color w:val="000000"/>
          <w:sz w:val="21"/>
          <w:szCs w:val="21"/>
          <w:lang w:eastAsia="ru-RU"/>
        </w:rPr>
      </w:pPr>
      <w:r w:rsidRPr="00671A08">
        <w:rPr>
          <w:rFonts w:ascii="PT Sans" w:eastAsia="Times New Roman" w:hAnsi="PT Sans" w:cs="Times New Roman"/>
          <w:color w:val="000000"/>
          <w:sz w:val="21"/>
          <w:szCs w:val="21"/>
          <w:lang w:eastAsia="ru-RU"/>
        </w:rPr>
        <w:t>Какие из основных дефектов оказывают влияние на работоспособность конструкций?</w:t>
      </w:r>
    </w:p>
    <w:p w14:paraId="3628494A" w14:textId="5C6F2CC3" w:rsidR="0090340A" w:rsidRPr="00FC32D6" w:rsidRDefault="0090340A" w:rsidP="00FC32D6">
      <w:pPr>
        <w:pStyle w:val="a3"/>
        <w:numPr>
          <w:ilvl w:val="0"/>
          <w:numId w:val="2"/>
        </w:numPr>
        <w:shd w:val="clear" w:color="auto" w:fill="FFFFFF"/>
        <w:spacing w:after="150" w:line="240" w:lineRule="auto"/>
        <w:rPr>
          <w:rFonts w:ascii="PT Sans" w:eastAsia="Times New Roman" w:hAnsi="PT Sans" w:cs="Times New Roman"/>
          <w:b/>
          <w:bCs/>
          <w:color w:val="000000"/>
          <w:sz w:val="21"/>
          <w:szCs w:val="21"/>
          <w:lang w:eastAsia="ru-RU"/>
        </w:rPr>
      </w:pPr>
      <w:r w:rsidRPr="00FC32D6">
        <w:rPr>
          <w:rFonts w:ascii="PT Sans" w:eastAsia="Times New Roman" w:hAnsi="PT Sans" w:cs="Times New Roman"/>
          <w:color w:val="000000"/>
          <w:sz w:val="21"/>
          <w:szCs w:val="21"/>
          <w:lang w:eastAsia="ru-RU"/>
        </w:rPr>
        <w:t>Какие дефекты являются допустимыми, объяснить.</w:t>
      </w:r>
    </w:p>
    <w:sectPr w:rsidR="0090340A" w:rsidRPr="00FC32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altName w:val="Arial"/>
    <w:charset w:val="CC"/>
    <w:family w:val="swiss"/>
    <w:pitch w:val="variable"/>
    <w:sig w:usb0="00000001"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922A1"/>
    <w:multiLevelType w:val="multilevel"/>
    <w:tmpl w:val="6E4A9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A73E95"/>
    <w:multiLevelType w:val="multilevel"/>
    <w:tmpl w:val="309E6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D22C98"/>
    <w:multiLevelType w:val="multilevel"/>
    <w:tmpl w:val="1142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A2C06"/>
    <w:multiLevelType w:val="multilevel"/>
    <w:tmpl w:val="5D40B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19B78F5"/>
    <w:multiLevelType w:val="multilevel"/>
    <w:tmpl w:val="22B84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F63C54"/>
    <w:multiLevelType w:val="multilevel"/>
    <w:tmpl w:val="5054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8F5720"/>
    <w:multiLevelType w:val="multilevel"/>
    <w:tmpl w:val="81EE2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4B"/>
    <w:rsid w:val="0034574B"/>
    <w:rsid w:val="006F1C82"/>
    <w:rsid w:val="00786E5F"/>
    <w:rsid w:val="00850F48"/>
    <w:rsid w:val="008A5F7C"/>
    <w:rsid w:val="0090340A"/>
    <w:rsid w:val="009D4B04"/>
    <w:rsid w:val="00FC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DB3D"/>
  <w15:chartTrackingRefBased/>
  <w15:docId w15:val="{6B6A33C4-ABC1-4F56-9218-98D46149F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F7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3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77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1613</Words>
  <Characters>9197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Васильевна Аханова</dc:creator>
  <cp:keywords/>
  <dc:description/>
  <cp:lastModifiedBy>Альбина Коротченко</cp:lastModifiedBy>
  <cp:revision>4</cp:revision>
  <dcterms:created xsi:type="dcterms:W3CDTF">2025-11-21T04:43:00Z</dcterms:created>
  <dcterms:modified xsi:type="dcterms:W3CDTF">2025-11-21T04:47:00Z</dcterms:modified>
</cp:coreProperties>
</file>